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4E4" w:rsidRPr="006A54CF" w:rsidRDefault="002474E4" w:rsidP="002474E4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К</w:t>
      </w:r>
      <w:r w:rsidRPr="006A54CF">
        <w:rPr>
          <w:rFonts w:ascii="Times New Roman" w:eastAsia="Calibri" w:hAnsi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2474E4" w:rsidRPr="006A54CF" w:rsidRDefault="002474E4" w:rsidP="002474E4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2474E4" w:rsidRPr="006A54CF" w:rsidRDefault="002474E4" w:rsidP="002474E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54CF">
        <w:rPr>
          <w:rFonts w:ascii="Times New Roman" w:eastAsia="Calibri" w:hAnsi="Times New Roman"/>
          <w:sz w:val="24"/>
          <w:szCs w:val="24"/>
          <w:lang w:eastAsia="en-US"/>
        </w:rPr>
        <w:t xml:space="preserve">     Календарно-тематическое планирование разработано в соответствии с рабочей программой учебного предмета «История»   5-9 классы. На основании  учебного пл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ана </w:t>
      </w:r>
      <w:r w:rsidRPr="006A54CF">
        <w:rPr>
          <w:rFonts w:ascii="Times New Roman" w:eastAsia="Calibri" w:hAnsi="Times New Roman"/>
          <w:sz w:val="24"/>
          <w:szCs w:val="24"/>
          <w:lang w:eastAsia="en-US"/>
        </w:rPr>
        <w:t xml:space="preserve">МБОУ </w:t>
      </w:r>
      <w:r>
        <w:rPr>
          <w:rFonts w:ascii="Times New Roman" w:eastAsia="Calibri" w:hAnsi="Times New Roman"/>
          <w:sz w:val="24"/>
          <w:szCs w:val="24"/>
          <w:lang w:eastAsia="en-US"/>
        </w:rPr>
        <w:t>«Лебеди</w:t>
      </w:r>
      <w:r w:rsidRPr="006A54CF">
        <w:rPr>
          <w:rFonts w:ascii="Times New Roman" w:eastAsia="Calibri" w:hAnsi="Times New Roman"/>
          <w:sz w:val="24"/>
          <w:szCs w:val="24"/>
          <w:lang w:eastAsia="en-US"/>
        </w:rPr>
        <w:t>нская ООШ» на 2019-2020 учебный год на изучение истории в 5 классе отводится 2 часа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неделю</w:t>
      </w:r>
      <w:r w:rsidRPr="006A54CF">
        <w:rPr>
          <w:rFonts w:ascii="Times New Roman" w:eastAsia="Calibri" w:hAnsi="Times New Roman"/>
          <w:sz w:val="24"/>
          <w:szCs w:val="24"/>
          <w:lang w:eastAsia="en-US"/>
        </w:rPr>
        <w:t>. Для  освоения  рабочей программы  учебного  предмета «история» в  5 классе  используется учебник из УМК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 «Просвещение», 2012 </w:t>
      </w:r>
      <w:r w:rsidRPr="006A54CF">
        <w:rPr>
          <w:rFonts w:ascii="Times New Roman" w:hAnsi="Times New Roman"/>
          <w:sz w:val="24"/>
          <w:szCs w:val="24"/>
        </w:rPr>
        <w:t>г</w:t>
      </w:r>
      <w:r w:rsidRPr="006A54CF"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>
        <w:rPr>
          <w:rFonts w:ascii="Times New Roman" w:hAnsi="Times New Roman"/>
          <w:sz w:val="24"/>
          <w:szCs w:val="24"/>
        </w:rPr>
        <w:t>А.А. Вигасин</w:t>
      </w:r>
      <w:r w:rsidRPr="006A54C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Г.И. Годер, И.С. Свенцицкая, под редакцией А.А.Искендерова</w:t>
      </w:r>
      <w:r w:rsidRPr="006A54CF">
        <w:rPr>
          <w:rFonts w:ascii="Times New Roman" w:hAnsi="Times New Roman"/>
          <w:sz w:val="24"/>
          <w:szCs w:val="24"/>
        </w:rPr>
        <w:t xml:space="preserve">. М. </w:t>
      </w:r>
      <w:r>
        <w:rPr>
          <w:rFonts w:ascii="Times New Roman" w:hAnsi="Times New Roman"/>
          <w:sz w:val="24"/>
          <w:szCs w:val="24"/>
        </w:rPr>
        <w:t xml:space="preserve">Учебник </w:t>
      </w:r>
      <w:r w:rsidRPr="006A54CF">
        <w:rPr>
          <w:rFonts w:ascii="Times New Roman" w:hAnsi="Times New Roman"/>
          <w:sz w:val="24"/>
          <w:szCs w:val="24"/>
        </w:rPr>
        <w:t xml:space="preserve"> «История Татарстана и  татарского народа</w:t>
      </w:r>
      <w:r>
        <w:rPr>
          <w:rFonts w:ascii="Times New Roman" w:hAnsi="Times New Roman"/>
          <w:sz w:val="24"/>
          <w:szCs w:val="24"/>
        </w:rPr>
        <w:t xml:space="preserve"> с древнейших времен до конца 16 века</w:t>
      </w:r>
      <w:r w:rsidRPr="006A54CF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 5-6 классы. </w:t>
      </w:r>
      <w:r w:rsidRPr="006A54CF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.</w:t>
      </w:r>
      <w:r w:rsidRPr="006A54CF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.</w:t>
      </w:r>
      <w:r w:rsidRPr="006A54CF">
        <w:rPr>
          <w:rFonts w:ascii="Times New Roman" w:hAnsi="Times New Roman"/>
          <w:sz w:val="24"/>
          <w:szCs w:val="24"/>
        </w:rPr>
        <w:t xml:space="preserve"> Хузин,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4CF">
        <w:rPr>
          <w:rFonts w:ascii="Times New Roman" w:hAnsi="Times New Roman"/>
          <w:sz w:val="24"/>
          <w:szCs w:val="24"/>
        </w:rPr>
        <w:t>В.И Пискарев</w:t>
      </w:r>
      <w:r>
        <w:rPr>
          <w:rFonts w:ascii="Times New Roman" w:hAnsi="Times New Roman"/>
          <w:sz w:val="24"/>
          <w:szCs w:val="24"/>
        </w:rPr>
        <w:t>, А.Р.Мухамадеев, И.М.Миргалеев, М.М.Гибатдинов, Казань: Татар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ет. издательст</w:t>
      </w:r>
      <w:r w:rsidRPr="006A54CF">
        <w:rPr>
          <w:rFonts w:ascii="Times New Roman" w:hAnsi="Times New Roman"/>
          <w:sz w:val="24"/>
          <w:szCs w:val="24"/>
        </w:rPr>
        <w:t>во, 2016.</w:t>
      </w:r>
    </w:p>
    <w:p w:rsidR="002474E4" w:rsidRPr="006A54CF" w:rsidRDefault="002474E4" w:rsidP="002474E4">
      <w:pPr>
        <w:pStyle w:val="ParagraphStyle"/>
        <w:spacing w:line="264" w:lineRule="auto"/>
        <w:rPr>
          <w:rFonts w:ascii="Times New Roman" w:hAnsi="Times New Roman" w:cs="Times New Roman"/>
          <w:b/>
          <w:bCs/>
          <w:caps/>
          <w:color w:val="000000"/>
        </w:rPr>
      </w:pPr>
    </w:p>
    <w:p w:rsidR="002474E4" w:rsidRPr="006A54CF" w:rsidRDefault="002474E4" w:rsidP="002474E4">
      <w:pPr>
        <w:pStyle w:val="ParagraphStyle"/>
        <w:jc w:val="both"/>
        <w:rPr>
          <w:rFonts w:ascii="Times New Roman" w:hAnsi="Times New Roman" w:cs="Times New Roman"/>
          <w:color w:val="000000"/>
        </w:rPr>
      </w:pPr>
    </w:p>
    <w:p w:rsidR="002474E4" w:rsidRPr="006A54CF" w:rsidRDefault="002474E4" w:rsidP="002474E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A54C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0348"/>
        <w:gridCol w:w="1984"/>
        <w:gridCol w:w="1560"/>
      </w:tblGrid>
      <w:tr w:rsidR="002474E4" w:rsidRPr="006A54CF" w:rsidTr="00D9296E">
        <w:trPr>
          <w:trHeight w:val="417"/>
        </w:trPr>
        <w:tc>
          <w:tcPr>
            <w:tcW w:w="817" w:type="dxa"/>
            <w:vMerge w:val="restart"/>
            <w:vAlign w:val="center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0348" w:type="dxa"/>
            <w:vMerge w:val="restart"/>
            <w:tcBorders>
              <w:right w:val="single" w:sz="4" w:space="0" w:color="auto"/>
            </w:tcBorders>
            <w:vAlign w:val="center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  <w:gridSpan w:val="2"/>
            <w:tcBorders>
              <w:bottom w:val="nil"/>
            </w:tcBorders>
          </w:tcPr>
          <w:p w:rsidR="002474E4" w:rsidRPr="006A54CF" w:rsidRDefault="002474E4" w:rsidP="00D9296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2474E4" w:rsidRPr="006A54CF" w:rsidTr="00D9296E">
        <w:trPr>
          <w:trHeight w:val="82"/>
        </w:trPr>
        <w:tc>
          <w:tcPr>
            <w:tcW w:w="817" w:type="dxa"/>
            <w:vMerge/>
            <w:vAlign w:val="center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  <w:vMerge/>
            <w:tcBorders>
              <w:right w:val="single" w:sz="4" w:space="0" w:color="auto"/>
            </w:tcBorders>
            <w:vAlign w:val="center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74E4" w:rsidRPr="006A54CF" w:rsidTr="00D9296E">
        <w:trPr>
          <w:trHeight w:val="314"/>
        </w:trPr>
        <w:tc>
          <w:tcPr>
            <w:tcW w:w="817" w:type="dxa"/>
            <w:vMerge/>
            <w:vAlign w:val="center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  <w:vMerge/>
            <w:tcBorders>
              <w:right w:val="single" w:sz="4" w:space="0" w:color="auto"/>
            </w:tcBorders>
            <w:vAlign w:val="center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 плану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2474E4" w:rsidRPr="006A54CF" w:rsidTr="00D9296E">
        <w:trPr>
          <w:trHeight w:val="265"/>
        </w:trPr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Что изучает история. Историческая карта. Источники исторических знаний.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Вспомогательные исторические науки.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Древнейшие люди.</w:t>
            </w:r>
          </w:p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54CF">
              <w:rPr>
                <w:rFonts w:ascii="Times New Roman" w:hAnsi="Times New Roman"/>
                <w:i/>
                <w:sz w:val="24"/>
                <w:szCs w:val="24"/>
              </w:rPr>
              <w:t>Древнейшие люди на берегах Волги и Камы.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Родовые общины охотников и собирателей.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rPr>
          <w:trHeight w:val="76"/>
        </w:trPr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Возникновение искусства и религиозных верований.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rPr>
          <w:trHeight w:val="361"/>
        </w:trPr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Возникновение земледелия и скотоводства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6A54CF">
              <w:rPr>
                <w:rFonts w:ascii="Times New Roman" w:hAnsi="Times New Roman"/>
                <w:sz w:val="24"/>
                <w:szCs w:val="24"/>
              </w:rPr>
              <w:t>Появление неравенства и знати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Счет лет в истории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Контрольная работа по теме «Жизнь первобытных людей».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Работа над ошибками. Древний мир: понятие и хронология. Карта Древнего мира. Возникновение древнейших цивилизаций.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Государство на берегах Нила. Древний Египет.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Как жили земледельцы и ремесленники в Египте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Жизнь египетского вельможи.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Военные походы фараонов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6A54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Религия древних египтян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Искусство Древнего Египта.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Письменность и знания древних египтян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Контрольная работа по теме «Древний Египет»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Древнее Двуречье 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Вавилонский царь Хаммурапи и его законы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Финикийские мореплаватели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Библейские сказания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Древнееврейское царство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Ассирийская держава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Персидская держава «царя царей»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Древняя Индия. Природа и люди Древней Индии 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Индийские касты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Чему учил китайский мудрец Конфуций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Первый властелин единого Китая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i/>
                <w:sz w:val="24"/>
                <w:szCs w:val="24"/>
              </w:rPr>
              <w:t>Хунская держава в Азии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Контрольная работа по теме: «Древние цивилизации Азии».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Греки и критяне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Микены и Троя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Поэмы Гомера «Илиада» и «Одиссея»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Религия древних греков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Земледельцы Аттики теряют землю и свободу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Зарождение демократии в Афинах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Древняя Спарта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Олимпийские игры в древности.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Победа греков над персами в Марафонской битве. Нашествие персидских войск на  Элладу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В гаванях афинского порта Пирей.           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rPr>
          <w:trHeight w:val="273"/>
        </w:trPr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В городе богини Афины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rPr>
          <w:trHeight w:val="362"/>
        </w:trPr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В афинских школах и гимнасиях. 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Литература. Архитектура и скульптура. Быт и досуг древних греков. Театр.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Афинская демократия при Перикле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Города Эллады подчиняются Македонии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Поход Александра Македонского на Восток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В Александрии Египетской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Контрольная работа по теме: «Древняя Греция».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Древний Рим.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Завоевание Римом Италии.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Устройство Римской республики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Вторая война Рима с Карфагеном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Установление господства Рима во всем Восточном Средиземноморье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Рабство в Древнем  Риме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Земельный закон братьев Гракхов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Восстание Спартака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Единовластие Цезаря.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Установление империи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Соседи Римской империи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Рим при императоре Нероне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Первые христиане и их учения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Расцвет Римской империи во 2-м веке.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Вечный город и его жители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Римская империя при Константине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Взятие Рима варварами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Культура Древнего Рима.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Промежуточная аттестация  за курс 5 класса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Обобщающее повторение по курсу: «История Древнего мира»   Особенности цивилизации Греции и Рима. Представление о на</w:t>
            </w:r>
            <w:r w:rsidRPr="006A54CF">
              <w:rPr>
                <w:rFonts w:ascii="Times New Roman" w:hAnsi="Times New Roman"/>
                <w:sz w:val="24"/>
                <w:szCs w:val="24"/>
              </w:rPr>
              <w:softHyphen/>
              <w:t>родовластии. Участие граждан в управлении государством. Отличие греческих полисов и Римской республики от госуда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>рств Др</w:t>
            </w:r>
            <w:proofErr w:type="gramEnd"/>
            <w:r w:rsidRPr="006A54CF">
              <w:rPr>
                <w:rFonts w:ascii="Times New Roman" w:hAnsi="Times New Roman"/>
                <w:sz w:val="24"/>
                <w:szCs w:val="24"/>
              </w:rPr>
              <w:t>евнего Востока.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rPr>
          <w:trHeight w:val="521"/>
        </w:trPr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Вклад народов древности в мировую культуру. Историческое и культурное наследие древних цивилизаций.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rPr>
          <w:trHeight w:val="274"/>
        </w:trPr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4E4" w:rsidRPr="006A54CF" w:rsidTr="00D9296E">
        <w:trPr>
          <w:cantSplit/>
          <w:trHeight w:val="278"/>
        </w:trPr>
        <w:tc>
          <w:tcPr>
            <w:tcW w:w="817" w:type="dxa"/>
          </w:tcPr>
          <w:p w:rsidR="002474E4" w:rsidRPr="006A54CF" w:rsidRDefault="002474E4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Итоговое повторение по курсу «Древний мир».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474E4" w:rsidRPr="006A54CF" w:rsidRDefault="002474E4" w:rsidP="00D929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474E4" w:rsidRPr="006A54CF" w:rsidRDefault="002474E4" w:rsidP="00D929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74E4" w:rsidRPr="006A54CF" w:rsidRDefault="002474E4" w:rsidP="002474E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474E4" w:rsidRPr="006A54CF" w:rsidRDefault="002474E4" w:rsidP="002474E4">
      <w:pPr>
        <w:rPr>
          <w:rFonts w:ascii="Times New Roman" w:hAnsi="Times New Roman"/>
          <w:sz w:val="24"/>
          <w:szCs w:val="24"/>
        </w:rPr>
      </w:pPr>
    </w:p>
    <w:p w:rsidR="009713A8" w:rsidRDefault="009713A8"/>
    <w:sectPr w:rsidR="009713A8" w:rsidSect="002474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474E4"/>
    <w:rsid w:val="002474E4"/>
    <w:rsid w:val="00971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474E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paragraph" w:styleId="a3">
    <w:name w:val="No Spacing"/>
    <w:uiPriority w:val="1"/>
    <w:qFormat/>
    <w:rsid w:val="002474E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597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2019-10-31T11:35:00Z</dcterms:created>
  <dcterms:modified xsi:type="dcterms:W3CDTF">2019-10-31T11:35:00Z</dcterms:modified>
</cp:coreProperties>
</file>